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A20A" w14:textId="5B725CBF" w:rsidR="007E201F" w:rsidRPr="007E1D26" w:rsidRDefault="001F24B4" w:rsidP="007E1D26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84DE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</w:p>
    <w:p w14:paraId="63CBF67D" w14:textId="77777777" w:rsidR="00436145" w:rsidRPr="00801EB7" w:rsidRDefault="00436145" w:rsidP="004361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Vnitřní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směrnice </w:t>
      </w:r>
      <w:r w:rsidRPr="00801E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ochraně oznamovatelů</w:t>
      </w:r>
    </w:p>
    <w:p w14:paraId="247D35BA" w14:textId="7B365F3A" w:rsidR="00436145" w:rsidRPr="007243F8" w:rsidRDefault="00436145" w:rsidP="00724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(„</w:t>
      </w:r>
      <w:proofErr w:type="spellStart"/>
      <w:r w:rsidRPr="00801E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Whistleblowing</w:t>
      </w:r>
      <w:proofErr w:type="spellEnd"/>
      <w:r w:rsidRPr="00801E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“) </w:t>
      </w:r>
    </w:p>
    <w:p w14:paraId="7282ECEB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589E0889" w14:textId="77777777" w:rsidR="00D13255" w:rsidRPr="00801EB7" w:rsidRDefault="00D1325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C7F719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Obecná ustanovení</w:t>
      </w:r>
    </w:p>
    <w:p w14:paraId="6ECB1713" w14:textId="77777777" w:rsidR="00D13255" w:rsidRDefault="00D13255" w:rsidP="00D1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D1862C8" w14:textId="40CE22A5" w:rsidR="00436145" w:rsidRPr="00801EB7" w:rsidRDefault="00436145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TRAFIN OIL, a.s.</w:t>
      </w: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27789080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Kopeční 1009/12, Slezská Ostrava</w:t>
      </w: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</w:t>
      </w:r>
      <w:r w:rsidR="00D132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</w:t>
      </w:r>
      <w:r w:rsidRPr="00A94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„Společnost“</w:t>
      </w:r>
      <w:r w:rsidRPr="00A94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a postup pro přijímání oznámení zaměstnanců, způsob vyřizování oznámení a způsob nakládání se získanými informacemi takovým způsobem, který je v souladu s obecně závaznými právními předpisy platnými na území České republiky, zejména pak Směrnice Evropského parlamentu a Rady (EU) 2019/1937 ze dne 23. října 2019 o ochraně osob, které oznamují porušení práva Unie (dále jen </w:t>
      </w:r>
      <w:r w:rsidRPr="00B02A65">
        <w:rPr>
          <w:rFonts w:ascii="Times New Roman" w:eastAsia="Times New Roman" w:hAnsi="Times New Roman" w:cs="Times New Roman"/>
          <w:sz w:val="24"/>
          <w:szCs w:val="24"/>
          <w:lang w:eastAsia="cs-CZ"/>
        </w:rPr>
        <w:t>„právní předpisy“).</w:t>
      </w:r>
    </w:p>
    <w:p w14:paraId="0B927976" w14:textId="77777777" w:rsidR="00436145" w:rsidRPr="00801EB7" w:rsidRDefault="00436145" w:rsidP="006C34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směrnice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zavádí vnitřní oznamovací systém u zaměstnavatele, tj. povinného subjektu, a to ve smyslu příslušných právních předpisů.</w:t>
      </w:r>
    </w:p>
    <w:p w14:paraId="0D4A5F70" w14:textId="31EE52E3" w:rsidR="00436145" w:rsidRPr="00801EB7" w:rsidRDefault="00436145" w:rsidP="006C34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Přijímání oznámení, způsob vyřizování oznámení a způsob nakládání s informacemi bude realizováno výlučně v souladu s právními předpisy, a to s důrazem na důvěrnost a ochranu oznamovatelů a společně chráněných osob.</w:t>
      </w:r>
    </w:p>
    <w:p w14:paraId="793C0EAC" w14:textId="00AA6FC6" w:rsidR="00436145" w:rsidRPr="00801EB7" w:rsidRDefault="00436145" w:rsidP="006C34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 tímto sděluje, že příslušnou osobou pro výkon činností ve smyslu příslušných ustanovení zákona o ochraně oznamovatelů je:</w:t>
      </w:r>
    </w:p>
    <w:p w14:paraId="100BC52A" w14:textId="77777777" w:rsidR="00436145" w:rsidRPr="00D72504" w:rsidRDefault="00436145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Erika Sirotová, HR Manager </w:t>
      </w:r>
    </w:p>
    <w:p w14:paraId="2E97864B" w14:textId="77777777" w:rsidR="00436145" w:rsidRDefault="00436145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5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Výrobní závod Horní Suchá </w:t>
      </w:r>
    </w:p>
    <w:p w14:paraId="6ECBD523" w14:textId="49CB2514" w:rsidR="000D0E1C" w:rsidRPr="00D72504" w:rsidRDefault="000D0E1C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>Na Františku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>, 735 35 Horní Suchá</w:t>
      </w:r>
    </w:p>
    <w:p w14:paraId="0607C145" w14:textId="77777777" w:rsidR="00436145" w:rsidRDefault="00436145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Mobilní telefon: 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420 703 195 120</w:t>
      </w:r>
    </w:p>
    <w:p w14:paraId="728E1542" w14:textId="77777777" w:rsidR="00436145" w:rsidRPr="00801EB7" w:rsidRDefault="00436145" w:rsidP="006C3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9" w:history="1">
        <w:r w:rsidRPr="001614A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whistleblowing@trafinoil.cz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3B4AD6" w14:textId="397A01C0" w:rsidR="00436145" w:rsidRPr="00801EB7" w:rsidRDefault="00436145" w:rsidP="00436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18B2E796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definice</w:t>
      </w:r>
    </w:p>
    <w:p w14:paraId="226B11ED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96B637" w14:textId="7F32FE32" w:rsidR="00942D1C" w:rsidRPr="008D7360" w:rsidRDefault="00436145" w:rsidP="00942D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stížnost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rozumí podání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 Společnosti, související s předmětem jejího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podnikání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jiného jednání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kterém je vyjádřena nespokojenost či namítáno jednání Společnosti 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>jiných osob jednajících jejím jménem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07FBC4D" w14:textId="024E527C" w:rsidR="00942D1C" w:rsidRPr="000D0E1C" w:rsidRDefault="00942D1C" w:rsidP="00942D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se může týkat</w:t>
      </w:r>
      <w:r w:rsid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jiné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A5B4172" w14:textId="345A917F" w:rsidR="00942D1C" w:rsidRPr="008D7360" w:rsidRDefault="00942D1C" w:rsidP="008D736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D7360">
        <w:rPr>
          <w:rFonts w:ascii="Times New Roman" w:eastAsia="Times New Roman" w:hAnsi="Times New Roman" w:cs="Times New Roman"/>
          <w:sz w:val="24"/>
          <w:szCs w:val="24"/>
          <w:lang w:eastAsia="cs-CZ"/>
        </w:rPr>
        <w:t>akéhokoli trestného činu,</w:t>
      </w:r>
    </w:p>
    <w:p w14:paraId="69EA5F25" w14:textId="77777777" w:rsidR="00942D1C" w:rsidRPr="008D7360" w:rsidRDefault="00942D1C" w:rsidP="008D736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 právního předpisu či předpisu Evropské unie v konkrétních oblastech (např. ochrana spotřebitele, ochrana osobních údajů, finanční instituce, daně z </w:t>
      </w:r>
      <w:r w:rsidRPr="008D736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příjmů právnických osob, bezpečnost potravin, hospodářská soutěž, zadávání veřejných zakázek atd.).</w:t>
      </w:r>
    </w:p>
    <w:p w14:paraId="2C290563" w14:textId="72BBC48B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Oznamovatelem, resp. s</w:t>
      </w:r>
      <w:r w:rsidRPr="00D60544">
        <w:rPr>
          <w:rFonts w:ascii="Times New Roman" w:eastAsia="Times New Roman" w:hAnsi="Times New Roman" w:cs="Times New Roman"/>
          <w:sz w:val="24"/>
          <w:szCs w:val="24"/>
          <w:lang w:eastAsia="cs-CZ"/>
        </w:rPr>
        <w:t>těžovatelem se rozumí jakýkoliv subjekt, který může stížnost podat.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CC06FF2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3D936D9B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0B337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 a postup po podání oznámení</w:t>
      </w:r>
    </w:p>
    <w:p w14:paraId="56483200" w14:textId="77777777" w:rsidR="00436145" w:rsidRPr="00ED104E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D104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je povinna při vykonávání činnosti v rámci předmětu podnikání:</w:t>
      </w:r>
    </w:p>
    <w:p w14:paraId="2AB30EDB" w14:textId="77777777" w:rsidR="00436145" w:rsidRPr="0073230E" w:rsidRDefault="00436145" w:rsidP="00436145">
      <w:pPr>
        <w:pStyle w:val="Odstavecseseznamem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323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informovat o možnosti podat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</w:t>
      </w:r>
      <w:r w:rsidRPr="007323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jednání Společnosti nebo jiných osob jednajících jejím jménem</w:t>
      </w:r>
    </w:p>
    <w:p w14:paraId="324DADC4" w14:textId="77777777" w:rsidR="00436145" w:rsidRPr="0073230E" w:rsidRDefault="00436145" w:rsidP="00436145">
      <w:pPr>
        <w:pStyle w:val="Odstavecseseznamem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323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informovat zaměstnance o způsobu vyřizování a evidenci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</w:t>
      </w:r>
    </w:p>
    <w:p w14:paraId="6910199C" w14:textId="77777777" w:rsidR="00436145" w:rsidRPr="0073230E" w:rsidRDefault="00436145" w:rsidP="00436145">
      <w:pPr>
        <w:pStyle w:val="Odstavecseseznamem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323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zveřejnit směrnici o způsobu vyřizování evidenci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</w:t>
      </w:r>
      <w:r w:rsidRPr="007323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internetových stránkách Společnosti: </w:t>
      </w:r>
      <w:hyperlink r:id="rId10" w:history="1">
        <w:r w:rsidRPr="0073230E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www.trafinoil.cz</w:t>
        </w:r>
      </w:hyperlink>
    </w:p>
    <w:p w14:paraId="29B3549C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Oznamovatel, který podává oznámení písemně tak může učinit:</w:t>
      </w:r>
    </w:p>
    <w:p w14:paraId="5FC19D77" w14:textId="77777777" w:rsidR="00436145" w:rsidRPr="00801EB7" w:rsidRDefault="00436145" w:rsidP="00436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odesláním prostřednictvím poskytovatele poštovních služeb na adresu pro doručování k rukám příslušné osoby,</w:t>
      </w:r>
    </w:p>
    <w:p w14:paraId="21C2D24C" w14:textId="77777777" w:rsidR="00436145" w:rsidRPr="00801EB7" w:rsidRDefault="00436145" w:rsidP="00436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elektronické komunikace (</w:t>
      </w:r>
      <w:hyperlink r:id="rId11" w:history="1">
        <w:r w:rsidRPr="001614A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whistleblowing@trafinoil.cz</w:t>
        </w:r>
      </w:hyperlink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D4F22BE" w14:textId="77777777" w:rsidR="00436145" w:rsidRPr="00B94661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</w:t>
      </w:r>
      <w:r w:rsidRPr="00B94661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obsahovat:</w:t>
      </w:r>
    </w:p>
    <w:p w14:paraId="2FF48AEC" w14:textId="06348389" w:rsidR="00436145" w:rsidRPr="005E49AB" w:rsidRDefault="00436145" w:rsidP="0043614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jméno, příjmení, adresa bydliště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oznamovatel</w:t>
      </w: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 – pokud jde o fyzickou osobu; </w:t>
      </w:r>
    </w:p>
    <w:p w14:paraId="47D90EEC" w14:textId="462D08F0" w:rsidR="00436145" w:rsidRPr="00942D1C" w:rsidRDefault="00942D1C" w:rsidP="00942D1C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obchodní </w:t>
      </w:r>
      <w:r w:rsidR="00436145" w:rsidRP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nebo název a sídlo oznamovatele – pokud jde o právnickou osobu nebo orgán</w:t>
      </w:r>
      <w:r w:rsidRP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36145" w:rsidRP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státní správy;</w:t>
      </w:r>
    </w:p>
    <w:p w14:paraId="6D1E5810" w14:textId="48BCB847" w:rsidR="00436145" w:rsidRPr="005E49AB" w:rsidRDefault="00436145" w:rsidP="0043614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předmět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</w:t>
      </w: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vylíčení skutečností, na jejichž základě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</w:t>
      </w: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942D1C"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podáván</w:t>
      </w:r>
      <w:r w:rsid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</w:p>
    <w:p w14:paraId="40253FF8" w14:textId="77777777" w:rsidR="00436145" w:rsidRPr="005E49AB" w:rsidRDefault="00436145" w:rsidP="0043614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požadavek – čeho 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oznamovatel </w:t>
      </w:r>
      <w:r w:rsidRPr="005E49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domáhá.</w:t>
      </w:r>
    </w:p>
    <w:p w14:paraId="7013E522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potřeby může Společnost vyzvat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oznamovatele </w:t>
      </w:r>
      <w:r w:rsidRPr="00B94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doplnění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oznámení. 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 je oprávněn podat oznámení anonymně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ovšem v takové případě nelze stanovit opravná efektivní opatření.</w:t>
      </w:r>
    </w:p>
    <w:p w14:paraId="464A339A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přijetí oznámení podle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vnitřní směrnice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příslušná osoba písemně vyrozumí oznamovatele ode dne jeho přijetí, ledaže:</w:t>
      </w:r>
    </w:p>
    <w:p w14:paraId="27AA644D" w14:textId="644C3054" w:rsidR="00436145" w:rsidRPr="007A0782" w:rsidRDefault="00436145" w:rsidP="0043614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A078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oznamovatel výslovně požádá příslušnou osobu, aby ho o přijetí oznámení nevyrozumívala</w:t>
      </w:r>
      <w:r w:rsidR="00942D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4ED6B124" w14:textId="5219F719" w:rsidR="00436145" w:rsidRPr="00801EB7" w:rsidRDefault="00436145" w:rsidP="00436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je podáno anonymně, tudíž ho nelze doručit konkrétní osobě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56A3BF" w14:textId="77777777" w:rsidR="00436145" w:rsidRPr="00192778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7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IV.</w:t>
      </w:r>
    </w:p>
    <w:p w14:paraId="1FD49EEB" w14:textId="77777777" w:rsidR="00436145" w:rsidRPr="00192778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7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AE1709E" w14:textId="77777777" w:rsidR="00436145" w:rsidRPr="00192778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7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Evidence, řešení a analýza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</w:t>
      </w:r>
    </w:p>
    <w:p w14:paraId="75AA2FAB" w14:textId="0AF65483" w:rsidR="00436145" w:rsidRPr="00C86A2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evidují v elektronické </w:t>
      </w:r>
      <w:r w:rsidR="00942D1C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papírové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podobě.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O kaž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dém 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vede záznam, který obsahuje:</w:t>
      </w:r>
    </w:p>
    <w:p w14:paraId="1CF39DE5" w14:textId="77777777" w:rsidR="00436145" w:rsidRPr="00801EB7" w:rsidRDefault="00436145" w:rsidP="00436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datum přijetí oznámení</w:t>
      </w:r>
    </w:p>
    <w:p w14:paraId="48FD2DE3" w14:textId="77777777" w:rsidR="00436145" w:rsidRPr="00801EB7" w:rsidRDefault="00436145" w:rsidP="00436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popřípadě jména, příjmení, datum narození a kontaktní adresa oznamovatele, jsou-li jemu tyto údaje známy</w:t>
      </w:r>
    </w:p>
    <w:p w14:paraId="33D6332F" w14:textId="77777777" w:rsidR="00436145" w:rsidRPr="00801EB7" w:rsidRDefault="00436145" w:rsidP="00436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shrnutí obsahu oznámení a identifikace osoby, proti které oznámení směřovalo, je-li jemu její totožnost známa</w:t>
      </w:r>
    </w:p>
    <w:p w14:paraId="3B76641F" w14:textId="77777777" w:rsidR="00436145" w:rsidRPr="00801EB7" w:rsidRDefault="00436145" w:rsidP="00436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ukončení posouzení důvodnosti oznámení a jejich výsledek</w:t>
      </w:r>
    </w:p>
    <w:p w14:paraId="47EBCF21" w14:textId="77777777" w:rsidR="00436145" w:rsidRPr="00C86A2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známení jsou ve výše uvedeném rozsahu evidována po dobu 5 let ode dne jejich přijetí, přičemž přístup do této evidence má pouze příslušná osoba.</w:t>
      </w:r>
    </w:p>
    <w:p w14:paraId="3C7604F9" w14:textId="77777777" w:rsidR="00436145" w:rsidRPr="00C86A27" w:rsidRDefault="00436145" w:rsidP="004361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 oddělení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řešení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6A99216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zaeviduje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</w:p>
    <w:p w14:paraId="0256105E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odmítne </w:t>
      </w:r>
      <w:r w:rsidRPr="004E6908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není možné určit, kdo j í podává nebo v případě, že </w:t>
      </w:r>
      <w:r w:rsidRPr="004E6908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neobsahuje všechny náležitosti a nebyla ani přes výzvu doplněna</w:t>
      </w:r>
    </w:p>
    <w:p w14:paraId="3ABE865E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vyzve v případě potřeby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doplnění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</w:p>
    <w:p w14:paraId="3A35A209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prošetří</w:t>
      </w:r>
      <w:proofErr w:type="gramEnd"/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 s dotčenými stranami</w:t>
      </w:r>
    </w:p>
    <w:p w14:paraId="3696149A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připraví návrh řešení a stanovisko 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proofErr w:type="gramEnd"/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nejpozději do 30 dnů ode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</w:t>
      </w:r>
    </w:p>
    <w:p w14:paraId="36A12FE9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prodlouží</w:t>
      </w:r>
      <w:proofErr w:type="gramEnd"/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odůvodněných případech lhůtu pro šetření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i, nejvýše však na 60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ode dne přijetí, přičemž musí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oznamovateli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oznámit důvody prodloužení lhůty a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do 30 dní ode dne přijetí</w:t>
      </w:r>
    </w:p>
    <w:p w14:paraId="60B7E0EC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sdělí oznamovateli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výsledek šetření, pokud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ve stejné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formě, v jaké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informuje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nápravných opatřeních</w:t>
      </w:r>
    </w:p>
    <w:p w14:paraId="093CB16D" w14:textId="77777777" w:rsidR="00436145" w:rsidRPr="00C86A27" w:rsidRDefault="00436145" w:rsidP="00436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zamítne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oznamovateli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vysvětlení, pokud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oznámení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neoprávněn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oznamovatele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možnosti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trvat a obrátit se s ní na dozorový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6A27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orgán, archivuje po ukončení šetření veškerou dokumentaci v elektronické podobě.</w:t>
      </w:r>
    </w:p>
    <w:p w14:paraId="786F6774" w14:textId="77777777" w:rsidR="00436145" w:rsidRPr="003B0522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 oddělení </w:t>
      </w: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>je povin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</w:t>
      </w: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předkládat vedení 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průběžné informace o</w:t>
      </w: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4E0CA92" w14:textId="77777777" w:rsidR="00436145" w:rsidRPr="003B0522" w:rsidRDefault="00436145" w:rsidP="00436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zaevidovaných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</w:p>
    <w:p w14:paraId="1EC81F94" w14:textId="77777777" w:rsidR="00436145" w:rsidRDefault="00436145" w:rsidP="00436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stavu řešení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</w:t>
      </w:r>
    </w:p>
    <w:p w14:paraId="7E7030C0" w14:textId="77777777" w:rsidR="00436145" w:rsidRPr="003B0522" w:rsidRDefault="00436145" w:rsidP="00436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>nápravných opatřeních</w:t>
      </w:r>
    </w:p>
    <w:p w14:paraId="310B3A99" w14:textId="77777777" w:rsidR="00436145" w:rsidRPr="003B0522" w:rsidRDefault="00436145" w:rsidP="00436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závažných pochybeních či nedodržení předpisů</w:t>
      </w:r>
    </w:p>
    <w:p w14:paraId="37E877D9" w14:textId="083306BB" w:rsidR="00436145" w:rsidRPr="006C3465" w:rsidRDefault="00436145" w:rsidP="006C34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vypracovat</w:t>
      </w: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souhrnnou zprávu o přijatých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Pr="003B0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řešení</w:t>
      </w:r>
    </w:p>
    <w:p w14:paraId="0180D4FE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93928B" w14:textId="6C4A829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V. </w:t>
      </w: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CA9DD3F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069BFD4" w14:textId="77777777" w:rsidR="00436145" w:rsidRPr="004C667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Přijetí vhodných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nápravných</w:t>
      </w: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opatření</w:t>
      </w:r>
    </w:p>
    <w:p w14:paraId="63F0FFFB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shledání důvodnosti oznámení navrhne příslušná osoba zaměstnavateli vhodná opatření k předejití či nápravě protiprávního stavu, která zaměstnavatel příjme, případně přijme jiná vhodná opatření.</w:t>
      </w:r>
    </w:p>
    <w:p w14:paraId="2F992377" w14:textId="2714DB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O přijatých opatřeních zaměstnavatel neprodleně vyrozumí příslušnou osobu, která o nich bez zbytečného odkladu písemně vyrozumí oznamovatele ledaže:</w:t>
      </w:r>
    </w:p>
    <w:p w14:paraId="20F2598F" w14:textId="77777777" w:rsidR="00436145" w:rsidRPr="007A0782" w:rsidRDefault="00436145" w:rsidP="00436145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A078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oznamovatel výslovně požádá příslušnou osobu, aby ho o přijetí oznámení nevyrozumívala</w:t>
      </w:r>
    </w:p>
    <w:p w14:paraId="0C6287D0" w14:textId="77777777" w:rsidR="00436145" w:rsidRPr="00801EB7" w:rsidRDefault="00436145" w:rsidP="004361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je podáno anonymně, tudíž ho nelze doručit konkrétní osobě</w:t>
      </w:r>
    </w:p>
    <w:p w14:paraId="3B00E744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B4F817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59E62C6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VI. </w:t>
      </w:r>
    </w:p>
    <w:p w14:paraId="1840064C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B3E4635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Přestupky oznamovatelů</w:t>
      </w:r>
    </w:p>
    <w:p w14:paraId="4F184CB9" w14:textId="66342EB5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Za vědomě nepravdivé oznámení hrozí oznamovateli pokuta až ve výši 50.000, 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bude toto jednání posuzováno jako zneužití unijního práva soukromou osobou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443D94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FB57F1" w14:textId="77777777" w:rsidR="00436145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4B699815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C4E2C" w14:textId="77777777" w:rsidR="00436145" w:rsidRPr="00801EB7" w:rsidRDefault="00436145" w:rsidP="0043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664FC114" w14:textId="026A4863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vnitřní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vydává na dobu neurčitou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nabývá účinnosti dne </w:t>
      </w:r>
      <w:r w:rsid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D0E1C">
        <w:rPr>
          <w:rFonts w:ascii="Times New Roman" w:eastAsia="Times New Roman" w:hAnsi="Times New Roman" w:cs="Times New Roman"/>
          <w:sz w:val="24"/>
          <w:szCs w:val="24"/>
          <w:lang w:eastAsia="cs-CZ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 ze strany zaměstnavatele kdykoliv změněn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vydání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nebo aktualizované verze této směrnice.</w:t>
      </w:r>
    </w:p>
    <w:p w14:paraId="1CAF06F7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zaměstnanci zaměstnavatele budou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touto směrnicí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a </w:t>
      </w: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proškoleni.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Vytisknutá směrnice je uložena na HR oddělení a každý zaměstnanec si může vyžádat nahlédnout do této směrnice.  </w:t>
      </w:r>
    </w:p>
    <w:p w14:paraId="01AAFE63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EDC87A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8309FC1" w14:textId="77777777" w:rsidR="00436145" w:rsidRPr="00801EB7" w:rsidRDefault="00436145" w:rsidP="00436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6D78C5" w14:textId="77777777" w:rsidR="00436145" w:rsidRDefault="00436145" w:rsidP="00436145"/>
    <w:p w14:paraId="22C3858C" w14:textId="77777777" w:rsidR="002F2CF9" w:rsidRPr="00272229" w:rsidRDefault="002F2CF9" w:rsidP="001F24B4">
      <w:pPr>
        <w:jc w:val="both"/>
      </w:pPr>
    </w:p>
    <w:sectPr w:rsidR="002F2CF9" w:rsidRPr="00272229" w:rsidSect="001F24B4">
      <w:headerReference w:type="default" r:id="rId12"/>
      <w:footerReference w:type="default" r:id="rId13"/>
      <w:pgSz w:w="11906" w:h="16838" w:code="9"/>
      <w:pgMar w:top="1417" w:right="1417" w:bottom="1417" w:left="1417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C73A" w14:textId="77777777" w:rsidR="00286373" w:rsidRDefault="00286373" w:rsidP="000809E0">
      <w:pPr>
        <w:spacing w:after="0" w:line="240" w:lineRule="auto"/>
      </w:pPr>
      <w:r>
        <w:separator/>
      </w:r>
    </w:p>
  </w:endnote>
  <w:endnote w:type="continuationSeparator" w:id="0">
    <w:p w14:paraId="2F3E5DA2" w14:textId="77777777" w:rsidR="00286373" w:rsidRDefault="00286373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pi Regular">
    <w:altName w:val="Calibri"/>
    <w:panose1 w:val="02000503000000020004"/>
    <w:charset w:val="00"/>
    <w:family w:val="modern"/>
    <w:notTrueType/>
    <w:pitch w:val="variable"/>
    <w:sig w:usb0="A00000BF" w:usb1="5000006A" w:usb2="00000000" w:usb3="00000000" w:csb0="00000093" w:csb1="00000000"/>
  </w:font>
  <w:font w:name="Pepi Bold">
    <w:altName w:val="Calibri"/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433372"/>
      <w:docPartObj>
        <w:docPartGallery w:val="Page Numbers (Bottom of Page)"/>
        <w:docPartUnique/>
      </w:docPartObj>
    </w:sdtPr>
    <w:sdtEndPr/>
    <w:sdtContent>
      <w:p w14:paraId="7F3C5C8F" w14:textId="351537E8" w:rsidR="00986A47" w:rsidRDefault="00986A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2CE2E" w14:textId="5F955720" w:rsidR="00E619EF" w:rsidRPr="00D64383" w:rsidRDefault="00E619EF" w:rsidP="00D95323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9206" w14:textId="77777777" w:rsidR="00286373" w:rsidRDefault="00286373" w:rsidP="000809E0">
      <w:pPr>
        <w:spacing w:after="0" w:line="240" w:lineRule="auto"/>
      </w:pPr>
      <w:r>
        <w:separator/>
      </w:r>
    </w:p>
  </w:footnote>
  <w:footnote w:type="continuationSeparator" w:id="0">
    <w:p w14:paraId="4D5B9548" w14:textId="77777777" w:rsidR="00286373" w:rsidRDefault="00286373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94" w:type="dxa"/>
      <w:tblInd w:w="-8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7"/>
      <w:gridCol w:w="1587"/>
    </w:tblGrid>
    <w:tr w:rsidR="00ED60D3" w14:paraId="739F464C" w14:textId="77777777" w:rsidTr="00AC7AD8">
      <w:trPr>
        <w:trHeight w:val="624"/>
      </w:trPr>
      <w:tc>
        <w:tcPr>
          <w:tcW w:w="8107" w:type="dxa"/>
          <w:vAlign w:val="center"/>
        </w:tcPr>
        <w:p w14:paraId="52539E7F" w14:textId="77777777" w:rsidR="00ED60D3" w:rsidRDefault="00AC7AD8" w:rsidP="00AC7AD8">
          <w:pPr>
            <w:pStyle w:val="Zhlav"/>
          </w:pPr>
          <w:r>
            <w:rPr>
              <w:noProof/>
            </w:rPr>
            <w:drawing>
              <wp:inline distT="0" distB="0" distL="0" distR="0" wp14:anchorId="285727D0" wp14:editId="329F2BC2">
                <wp:extent cx="1856250" cy="396000"/>
                <wp:effectExtent l="0" t="0" r="0" b="4445"/>
                <wp:docPr id="1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Grafický objekt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25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7" w:type="dxa"/>
          <w:vAlign w:val="center"/>
        </w:tcPr>
        <w:p w14:paraId="6CF44F9E" w14:textId="77777777" w:rsidR="00ED60D3" w:rsidRPr="00AC7AD8" w:rsidRDefault="00ED60D3" w:rsidP="00AC7AD8">
          <w:pPr>
            <w:pStyle w:val="Zhlav"/>
          </w:pPr>
          <w:r w:rsidRPr="00AC7AD8">
            <w:t>Každá kapka</w:t>
          </w:r>
          <w:r w:rsidR="00AC7AD8">
            <w:br/>
          </w:r>
          <w:r w:rsidRPr="00AC7AD8">
            <w:t>se počítá</w:t>
          </w:r>
          <w:r w:rsidR="00AC7AD8">
            <w:t>.</w:t>
          </w:r>
        </w:p>
      </w:tc>
    </w:tr>
  </w:tbl>
  <w:p w14:paraId="4058D303" w14:textId="77777777" w:rsidR="006F1D7A" w:rsidRDefault="00ED60D3" w:rsidP="00D95323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814" behindDoc="0" locked="0" layoutInCell="1" allowOverlap="1" wp14:anchorId="1F5E791C" wp14:editId="0658F387">
              <wp:simplePos x="0" y="0"/>
              <wp:positionH relativeFrom="page">
                <wp:posOffset>882015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8" name="Logo zleva X 2,4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21494" id="Logo zleva X 2,45 cm" o:spid="_x0000_s1026" style="position:absolute;z-index:25167481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9.45pt,0" to="69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KALvZH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B610A">
      <w:rPr>
        <w:noProof/>
      </w:rPr>
      <mc:AlternateContent>
        <mc:Choice Requires="wps">
          <w:drawing>
            <wp:anchor distT="0" distB="0" distL="114300" distR="114300" simplePos="0" relativeHeight="251674879" behindDoc="0" locked="0" layoutInCell="1" allowOverlap="1" wp14:anchorId="1D83390B" wp14:editId="4E301AE9">
              <wp:simplePos x="0" y="0"/>
              <wp:positionH relativeFrom="page">
                <wp:posOffset>0</wp:posOffset>
              </wp:positionH>
              <wp:positionV relativeFrom="page">
                <wp:posOffset>1116330</wp:posOffset>
              </wp:positionV>
              <wp:extent cx="7560000" cy="0"/>
              <wp:effectExtent l="0" t="0" r="0" b="0"/>
              <wp:wrapNone/>
              <wp:docPr id="66" name="Logo zdola Y 3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9F57DA" id="Logo zdola Y 3,1 cm" o:spid="_x0000_s1026" style="position:absolute;z-index:25167487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7.9pt" to="59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2O+Bk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FB610A">
      <w:rPr>
        <w:noProof/>
      </w:rPr>
      <mc:AlternateContent>
        <mc:Choice Requires="wps">
          <w:drawing>
            <wp:anchor distT="0" distB="0" distL="114300" distR="114300" simplePos="0" relativeHeight="251675006" behindDoc="0" locked="0" layoutInCell="1" allowOverlap="1" wp14:anchorId="2685342A" wp14:editId="5F2EE8BA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6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A21C3" id="Logo shora Y 2 cm" o:spid="_x0000_s1026" style="position:absolute;z-index:25167500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52148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30DA0" wp14:editId="7B4E75BC">
              <wp:simplePos x="0" y="0"/>
              <wp:positionH relativeFrom="page">
                <wp:posOffset>5543550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4" name="Zápatí 4. sl. X 1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A066E" id="Zápatí 4. sl. X 1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6.5pt,0" to="436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NtYXUX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521489">
      <w:rPr>
        <w:noProof/>
      </w:rPr>
      <mc:AlternateContent>
        <mc:Choice Requires="wps">
          <w:drawing>
            <wp:anchor distT="0" distB="0" distL="114300" distR="114300" simplePos="0" relativeHeight="251670783" behindDoc="0" locked="0" layoutInCell="1" allowOverlap="1" wp14:anchorId="0C07997F" wp14:editId="1A985BB4">
              <wp:simplePos x="0" y="0"/>
              <wp:positionH relativeFrom="page">
                <wp:posOffset>4104640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3" name="Zápatí 3. sl. X 11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93B23" id="Zápatí 3. sl. X 11,4 cm" o:spid="_x0000_s1026" style="position:absolute;z-index:251670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23.2pt,0" to="323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etJX90AAAAJAQAADwAAAGRycy9kb3ducmV2Lnht&#10;bEyPQUvDQBSE74L/YXmCF7EbawxpzKZYQbyUorXgdZN9JsHdtyG7beK/94kHPQ4zzHxTrmdnxQnH&#10;0HtScLNIQCA13vTUKji8PV3nIELUZLT1hAq+MMC6Oj8rdWH8RK942sdWcAmFQivoYhwKKUPTodNh&#10;4Qck9j786HRkObbSjHricmflMkky6XRPvNDpAR87bD73R6dgm77fXS03L7VdHYbtzobueTVtlLq8&#10;mB/uQUSc418YfvAZHSpmqv2RTBBWQZZmKUcV8CO2f2XNuSy/zU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DetJX9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521489">
      <w:rPr>
        <w:noProof/>
      </w:rPr>
      <mc:AlternateContent>
        <mc:Choice Requires="wps">
          <w:drawing>
            <wp:anchor distT="0" distB="0" distL="114300" distR="114300" simplePos="0" relativeHeight="251672063" behindDoc="0" locked="0" layoutInCell="1" allowOverlap="1" wp14:anchorId="6202D591" wp14:editId="21C7F8F7">
              <wp:simplePos x="0" y="0"/>
              <wp:positionH relativeFrom="page">
                <wp:posOffset>2664460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2" name="Zápatí 2. sl. X 7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51163" id="Zápatí 2. sl. X 7,4 cm" o:spid="_x0000_s1026" style="position:absolute;z-index:25167206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9.8pt,0" to="209.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rbl1BN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556855">
      <w:rPr>
        <w:noProof/>
      </w:rPr>
      <mc:AlternateContent>
        <mc:Choice Requires="wps">
          <w:drawing>
            <wp:anchor distT="0" distB="0" distL="114300" distR="114300" simplePos="0" relativeHeight="251674751" behindDoc="0" locked="0" layoutInCell="1" allowOverlap="1" wp14:anchorId="0FA6D4AE" wp14:editId="0E39CC7D">
              <wp:simplePos x="0" y="0"/>
              <wp:positionH relativeFrom="page">
                <wp:posOffset>6012815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1" name="Záhlaví Každá kapka X 16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7A4AA" id="Záhlaví Každá kapka X 16,7 cm" o:spid="_x0000_s1026" style="position:absolute;z-index:25167475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73.45pt,0" to="473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G3OfdH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556855">
      <w:rPr>
        <w:noProof/>
      </w:rPr>
      <mc:AlternateContent>
        <mc:Choice Requires="wps">
          <w:drawing>
            <wp:anchor distT="0" distB="0" distL="114300" distR="114300" simplePos="0" relativeHeight="251675135" behindDoc="0" locked="0" layoutInCell="1" allowOverlap="1" wp14:anchorId="5A669081" wp14:editId="2BC28E70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0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126F8" id="P okraj 1,5 cm X 19,5 cm" o:spid="_x0000_s1026" style="position:absolute;z-index:25167513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55685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1DF35E7" wp14:editId="4B23C93E">
              <wp:simplePos x="0" y="0"/>
              <wp:positionH relativeFrom="page">
                <wp:posOffset>1440180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3" name="L okraj 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9CFD02" id="L okraj 4 cm" o:spid="_x0000_s1026" style="position:absolute;z-index:2516756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3.4pt,0" to="113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CHRsC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1015E"/>
    <w:multiLevelType w:val="multilevel"/>
    <w:tmpl w:val="B9962A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24CD6"/>
    <w:multiLevelType w:val="multilevel"/>
    <w:tmpl w:val="23746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E46D15"/>
    <w:multiLevelType w:val="multilevel"/>
    <w:tmpl w:val="9904C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B0AA6"/>
    <w:multiLevelType w:val="multilevel"/>
    <w:tmpl w:val="23746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0164E"/>
    <w:multiLevelType w:val="hybridMultilevel"/>
    <w:tmpl w:val="EC2E5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0B6"/>
    <w:multiLevelType w:val="hybridMultilevel"/>
    <w:tmpl w:val="AD760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79F9"/>
    <w:multiLevelType w:val="multilevel"/>
    <w:tmpl w:val="8354B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11DE3"/>
    <w:multiLevelType w:val="hybridMultilevel"/>
    <w:tmpl w:val="98B854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564BB0"/>
    <w:multiLevelType w:val="multilevel"/>
    <w:tmpl w:val="D2E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3063">
    <w:abstractNumId w:val="9"/>
  </w:num>
  <w:num w:numId="2" w16cid:durableId="1661231178">
    <w:abstractNumId w:val="7"/>
  </w:num>
  <w:num w:numId="3" w16cid:durableId="2038963294">
    <w:abstractNumId w:val="6"/>
  </w:num>
  <w:num w:numId="4" w16cid:durableId="1356347440">
    <w:abstractNumId w:val="5"/>
  </w:num>
  <w:num w:numId="5" w16cid:durableId="2085567168">
    <w:abstractNumId w:val="4"/>
  </w:num>
  <w:num w:numId="6" w16cid:durableId="2081363293">
    <w:abstractNumId w:val="8"/>
  </w:num>
  <w:num w:numId="7" w16cid:durableId="1477379392">
    <w:abstractNumId w:val="3"/>
  </w:num>
  <w:num w:numId="8" w16cid:durableId="1121680107">
    <w:abstractNumId w:val="2"/>
  </w:num>
  <w:num w:numId="9" w16cid:durableId="908536349">
    <w:abstractNumId w:val="1"/>
  </w:num>
  <w:num w:numId="10" w16cid:durableId="197134161">
    <w:abstractNumId w:val="0"/>
  </w:num>
  <w:num w:numId="11" w16cid:durableId="20131419">
    <w:abstractNumId w:val="19"/>
  </w:num>
  <w:num w:numId="12" w16cid:durableId="1876699873">
    <w:abstractNumId w:val="7"/>
    <w:lvlOverride w:ilvl="0">
      <w:startOverride w:val="1"/>
    </w:lvlOverride>
  </w:num>
  <w:num w:numId="13" w16cid:durableId="650644624">
    <w:abstractNumId w:val="6"/>
    <w:lvlOverride w:ilvl="0">
      <w:startOverride w:val="1"/>
    </w:lvlOverride>
  </w:num>
  <w:num w:numId="14" w16cid:durableId="2109882293">
    <w:abstractNumId w:val="12"/>
  </w:num>
  <w:num w:numId="15" w16cid:durableId="408159292">
    <w:abstractNumId w:val="14"/>
  </w:num>
  <w:num w:numId="16" w16cid:durableId="577906762">
    <w:abstractNumId w:val="15"/>
  </w:num>
  <w:num w:numId="17" w16cid:durableId="775751503">
    <w:abstractNumId w:val="13"/>
  </w:num>
  <w:num w:numId="18" w16cid:durableId="445007832">
    <w:abstractNumId w:val="10"/>
  </w:num>
  <w:num w:numId="19" w16cid:durableId="370612353">
    <w:abstractNumId w:val="16"/>
  </w:num>
  <w:num w:numId="20" w16cid:durableId="294915151">
    <w:abstractNumId w:val="17"/>
  </w:num>
  <w:num w:numId="21" w16cid:durableId="33509290">
    <w:abstractNumId w:val="11"/>
  </w:num>
  <w:num w:numId="22" w16cid:durableId="1245722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C7"/>
    <w:rsid w:val="0004536D"/>
    <w:rsid w:val="000809E0"/>
    <w:rsid w:val="000D0E1C"/>
    <w:rsid w:val="000E4D2F"/>
    <w:rsid w:val="00110B75"/>
    <w:rsid w:val="0013727C"/>
    <w:rsid w:val="0014744B"/>
    <w:rsid w:val="00160193"/>
    <w:rsid w:val="0017547E"/>
    <w:rsid w:val="001E63FB"/>
    <w:rsid w:val="001F24B4"/>
    <w:rsid w:val="001F6F0D"/>
    <w:rsid w:val="00266C84"/>
    <w:rsid w:val="00272229"/>
    <w:rsid w:val="00286373"/>
    <w:rsid w:val="002F24C7"/>
    <w:rsid w:val="002F2CF9"/>
    <w:rsid w:val="00397F0F"/>
    <w:rsid w:val="00436145"/>
    <w:rsid w:val="00506B91"/>
    <w:rsid w:val="00521489"/>
    <w:rsid w:val="0052405E"/>
    <w:rsid w:val="00532187"/>
    <w:rsid w:val="00556855"/>
    <w:rsid w:val="00575369"/>
    <w:rsid w:val="005E29CC"/>
    <w:rsid w:val="00602B36"/>
    <w:rsid w:val="006641DE"/>
    <w:rsid w:val="00674A2F"/>
    <w:rsid w:val="00681AAF"/>
    <w:rsid w:val="00684080"/>
    <w:rsid w:val="006C3465"/>
    <w:rsid w:val="006F1D7A"/>
    <w:rsid w:val="006F5649"/>
    <w:rsid w:val="007205B0"/>
    <w:rsid w:val="007243F8"/>
    <w:rsid w:val="0076374C"/>
    <w:rsid w:val="007A0A5B"/>
    <w:rsid w:val="007C4A9C"/>
    <w:rsid w:val="007E1D26"/>
    <w:rsid w:val="007E201F"/>
    <w:rsid w:val="00857E1D"/>
    <w:rsid w:val="008D6DC2"/>
    <w:rsid w:val="008D7360"/>
    <w:rsid w:val="008F0E4E"/>
    <w:rsid w:val="008F6A03"/>
    <w:rsid w:val="00935E8D"/>
    <w:rsid w:val="00936854"/>
    <w:rsid w:val="00942D1C"/>
    <w:rsid w:val="009508C3"/>
    <w:rsid w:val="00986156"/>
    <w:rsid w:val="00986A47"/>
    <w:rsid w:val="009F487B"/>
    <w:rsid w:val="00A45067"/>
    <w:rsid w:val="00A85F87"/>
    <w:rsid w:val="00AA3804"/>
    <w:rsid w:val="00AA64C3"/>
    <w:rsid w:val="00AB0D96"/>
    <w:rsid w:val="00AB5E19"/>
    <w:rsid w:val="00AC7AD8"/>
    <w:rsid w:val="00B547F3"/>
    <w:rsid w:val="00C76019"/>
    <w:rsid w:val="00C904F3"/>
    <w:rsid w:val="00C919EA"/>
    <w:rsid w:val="00CB13DE"/>
    <w:rsid w:val="00CB26F8"/>
    <w:rsid w:val="00CE5C7F"/>
    <w:rsid w:val="00D13255"/>
    <w:rsid w:val="00D22413"/>
    <w:rsid w:val="00D33E6D"/>
    <w:rsid w:val="00D45483"/>
    <w:rsid w:val="00D64383"/>
    <w:rsid w:val="00D95323"/>
    <w:rsid w:val="00DB7848"/>
    <w:rsid w:val="00DD16B9"/>
    <w:rsid w:val="00DE344C"/>
    <w:rsid w:val="00E05969"/>
    <w:rsid w:val="00E229DF"/>
    <w:rsid w:val="00E23C86"/>
    <w:rsid w:val="00E619EF"/>
    <w:rsid w:val="00E91938"/>
    <w:rsid w:val="00EC3786"/>
    <w:rsid w:val="00EC56CF"/>
    <w:rsid w:val="00ED60D3"/>
    <w:rsid w:val="00FA192A"/>
    <w:rsid w:val="00FA5B8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4843"/>
  <w15:chartTrackingRefBased/>
  <w15:docId w15:val="{624422F1-A721-4C13-8DCE-85B3FF2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qFormat="1"/>
    <w:lsdException w:name="Date" w:uiPriority="3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4B4"/>
  </w:style>
  <w:style w:type="paragraph" w:styleId="Nadpis1">
    <w:name w:val="heading 1"/>
    <w:basedOn w:val="Normln"/>
    <w:next w:val="Normln"/>
    <w:link w:val="Nadpis1Char"/>
    <w:uiPriority w:val="9"/>
    <w:qFormat/>
    <w:rsid w:val="00EC3786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C3786"/>
    <w:pPr>
      <w:keepNext/>
      <w:keepLines/>
      <w:spacing w:before="360" w:after="120" w:line="24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C3786"/>
    <w:pPr>
      <w:keepNext/>
      <w:keepLines/>
      <w:spacing w:before="360" w:after="0" w:line="24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 w:line="240" w:lineRule="atLeast"/>
      <w:outlineLvl w:val="3"/>
    </w:pPr>
    <w:rPr>
      <w:rFonts w:asciiTheme="majorHAnsi" w:eastAsiaTheme="majorEastAsia" w:hAnsiTheme="majorHAnsi" w:cstheme="majorBidi"/>
      <w:b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5E19"/>
    <w:pPr>
      <w:spacing w:after="0" w:line="240" w:lineRule="atLeast"/>
    </w:pPr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EC378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A192A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05969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54B41" w:themeColor="text2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05969"/>
    <w:rPr>
      <w:rFonts w:asciiTheme="majorHAnsi" w:eastAsiaTheme="majorEastAsia" w:hAnsiTheme="majorHAnsi" w:cstheme="majorBidi"/>
      <w:color w:val="054B41" w:themeColor="text2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05969"/>
    <w:pPr>
      <w:numPr>
        <w:ilvl w:val="1"/>
      </w:numPr>
      <w:spacing w:before="240" w:after="240" w:line="240" w:lineRule="atLeast"/>
    </w:pPr>
    <w:rPr>
      <w:rFonts w:asciiTheme="majorHAnsi" w:eastAsiaTheme="minorEastAsia" w:hAnsiTheme="majorHAnsi"/>
      <w:color w:val="054B41" w:themeColor="tex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E05969"/>
    <w:rPr>
      <w:rFonts w:asciiTheme="majorHAnsi" w:eastAsiaTheme="minorEastAsia" w:hAnsiTheme="majorHAnsi"/>
      <w:color w:val="054B41" w:themeColor="text2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FA192A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1E63FB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color w:val="054B41" w:themeColor="text2"/>
      <w:sz w:val="20"/>
      <w:szCs w:val="28"/>
    </w:rPr>
  </w:style>
  <w:style w:type="character" w:customStyle="1" w:styleId="ZhlavChar">
    <w:name w:val="Záhlaví Char"/>
    <w:basedOn w:val="Standardnpsmoodstavce"/>
    <w:link w:val="Zhlav"/>
    <w:uiPriority w:val="37"/>
    <w:rsid w:val="001E63FB"/>
    <w:rPr>
      <w:rFonts w:asciiTheme="majorHAnsi" w:hAnsiTheme="majorHAnsi"/>
      <w:color w:val="054B41" w:themeColor="text2"/>
      <w:sz w:val="20"/>
      <w:szCs w:val="28"/>
    </w:rPr>
  </w:style>
  <w:style w:type="paragraph" w:styleId="Zpat">
    <w:name w:val="footer"/>
    <w:basedOn w:val="Normln"/>
    <w:link w:val="ZpatChar"/>
    <w:uiPriority w:val="99"/>
    <w:unhideWhenUsed/>
    <w:rsid w:val="001E63FB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color w:val="054B41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E63FB"/>
    <w:rPr>
      <w:rFonts w:asciiTheme="majorHAnsi" w:hAnsiTheme="majorHAnsi"/>
      <w:color w:val="054B41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qFormat/>
    <w:rsid w:val="007A0A5B"/>
    <w:pPr>
      <w:spacing w:after="0" w:line="240" w:lineRule="atLeast"/>
      <w:contextualSpacing/>
    </w:pPr>
    <w:rPr>
      <w:rFonts w:eastAsiaTheme="majorEastAsia" w:cstheme="majorBidi"/>
      <w:sz w:val="18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qFormat/>
    <w:rsid w:val="001F6F0D"/>
    <w:pPr>
      <w:spacing w:before="240" w:after="240" w:line="240" w:lineRule="atLeast"/>
      <w:jc w:val="right"/>
    </w:pPr>
    <w:rPr>
      <w:sz w:val="18"/>
    </w:rPr>
  </w:style>
  <w:style w:type="character" w:customStyle="1" w:styleId="DatumChar">
    <w:name w:val="Datum Char"/>
    <w:basedOn w:val="Standardnpsmoodstavce"/>
    <w:link w:val="Datum"/>
    <w:uiPriority w:val="38"/>
    <w:rsid w:val="005E29CC"/>
    <w:rPr>
      <w:sz w:val="20"/>
    </w:rPr>
  </w:style>
  <w:style w:type="paragraph" w:styleId="Seznamsodrkami">
    <w:name w:val="List Bullet"/>
    <w:basedOn w:val="Normln"/>
    <w:uiPriority w:val="10"/>
    <w:qFormat/>
    <w:rsid w:val="005E29CC"/>
    <w:pPr>
      <w:numPr>
        <w:numId w:val="11"/>
      </w:numPr>
      <w:spacing w:after="120" w:line="240" w:lineRule="atLeast"/>
    </w:pPr>
    <w:rPr>
      <w:noProof/>
      <w:sz w:val="18"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  <w:spacing w:after="120" w:line="240" w:lineRule="atLeast"/>
    </w:pPr>
    <w:rPr>
      <w:noProof/>
      <w:sz w:val="18"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  <w:spacing w:after="120" w:line="240" w:lineRule="atLeast"/>
    </w:pPr>
    <w:rPr>
      <w:noProof/>
      <w:sz w:val="18"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  <w:spacing w:after="120" w:line="240" w:lineRule="atLeast"/>
    </w:pPr>
    <w:rPr>
      <w:sz w:val="18"/>
    </w:r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  <w:spacing w:after="120" w:line="240" w:lineRule="atLeast"/>
    </w:pPr>
    <w:rPr>
      <w:noProof/>
      <w:sz w:val="18"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spacing w:after="120" w:line="240" w:lineRule="atLeast"/>
      <w:ind w:hanging="284"/>
    </w:pPr>
    <w:rPr>
      <w:noProof/>
      <w:sz w:val="18"/>
    </w:rPr>
  </w:style>
  <w:style w:type="paragraph" w:styleId="Pokraovnseznamu">
    <w:name w:val="List Continue"/>
    <w:basedOn w:val="Normln"/>
    <w:uiPriority w:val="14"/>
    <w:semiHidden/>
    <w:qFormat/>
    <w:rsid w:val="005E29CC"/>
    <w:pPr>
      <w:spacing w:after="120" w:line="240" w:lineRule="atLeast"/>
    </w:pPr>
    <w:rPr>
      <w:sz w:val="18"/>
    </w:rPr>
  </w:style>
  <w:style w:type="paragraph" w:styleId="Pokraovnseznamu2">
    <w:name w:val="List Continue 2"/>
    <w:basedOn w:val="Normln"/>
    <w:uiPriority w:val="15"/>
    <w:semiHidden/>
    <w:qFormat/>
    <w:rsid w:val="005E29CC"/>
    <w:pPr>
      <w:spacing w:after="120" w:line="240" w:lineRule="atLeast"/>
      <w:ind w:left="284"/>
    </w:pPr>
    <w:rPr>
      <w:sz w:val="18"/>
    </w:rPr>
  </w:style>
  <w:style w:type="paragraph" w:styleId="Pokraovnseznamu3">
    <w:name w:val="List Continue 3"/>
    <w:basedOn w:val="Normln"/>
    <w:uiPriority w:val="15"/>
    <w:semiHidden/>
    <w:qFormat/>
    <w:rsid w:val="005E29CC"/>
    <w:pPr>
      <w:spacing w:after="120" w:line="240" w:lineRule="atLeast"/>
      <w:ind w:left="567"/>
    </w:pPr>
    <w:rPr>
      <w:sz w:val="18"/>
    </w:r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 w:line="240" w:lineRule="atLeast"/>
    </w:pPr>
    <w:rPr>
      <w:sz w:val="18"/>
    </w:r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 w:line="240" w:lineRule="atLeast"/>
      <w:ind w:left="200"/>
    </w:pPr>
    <w:rPr>
      <w:sz w:val="18"/>
    </w:r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 w:line="240" w:lineRule="atLeast"/>
      <w:ind w:left="400"/>
    </w:pPr>
    <w:rPr>
      <w:sz w:val="18"/>
    </w:r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 w:line="240" w:lineRule="atLeast"/>
      <w:ind w:left="600"/>
    </w:pPr>
    <w:rPr>
      <w:sz w:val="18"/>
    </w:r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 w:line="240" w:lineRule="atLeast"/>
      <w:ind w:left="800"/>
    </w:pPr>
    <w:rPr>
      <w:sz w:val="18"/>
    </w:r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 w:line="240" w:lineRule="atLeast"/>
      <w:ind w:left="1000"/>
    </w:pPr>
    <w:rPr>
      <w:sz w:val="18"/>
    </w:r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 w:line="240" w:lineRule="atLeast"/>
      <w:ind w:left="1200"/>
    </w:pPr>
    <w:rPr>
      <w:sz w:val="18"/>
    </w:r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 w:line="240" w:lineRule="atLeast"/>
      <w:ind w:left="1400"/>
    </w:pPr>
    <w:rPr>
      <w:sz w:val="18"/>
    </w:r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 w:line="240" w:lineRule="atLeast"/>
      <w:ind w:left="1600"/>
    </w:pPr>
    <w:rPr>
      <w:sz w:val="18"/>
    </w:rPr>
  </w:style>
  <w:style w:type="character" w:styleId="Zdraznnintenzivn">
    <w:name w:val="Intense Emphasis"/>
    <w:basedOn w:val="Standardnpsmoodstavce"/>
    <w:uiPriority w:val="24"/>
    <w:qFormat/>
    <w:rsid w:val="00E05969"/>
    <w:rPr>
      <w:rFonts w:asciiTheme="majorHAnsi" w:hAnsiTheme="majorHAnsi"/>
      <w:b w:val="0"/>
      <w:i w:val="0"/>
      <w:iCs/>
      <w:color w:val="EBCD41" w:themeColor="accent1"/>
    </w:rPr>
  </w:style>
  <w:style w:type="paragraph" w:styleId="Osloven">
    <w:name w:val="Salutation"/>
    <w:basedOn w:val="Normln"/>
    <w:next w:val="Normln"/>
    <w:link w:val="OslovenChar"/>
    <w:uiPriority w:val="26"/>
    <w:qFormat/>
    <w:rsid w:val="00556855"/>
    <w:pPr>
      <w:spacing w:after="600" w:line="240" w:lineRule="atLeast"/>
    </w:pPr>
    <w:rPr>
      <w:sz w:val="18"/>
    </w:rPr>
  </w:style>
  <w:style w:type="character" w:customStyle="1" w:styleId="OslovenChar">
    <w:name w:val="Oslovení Char"/>
    <w:basedOn w:val="Standardnpsmoodstavce"/>
    <w:link w:val="Osloven"/>
    <w:uiPriority w:val="26"/>
    <w:rsid w:val="00E05969"/>
    <w:rPr>
      <w:sz w:val="18"/>
    </w:rPr>
  </w:style>
  <w:style w:type="table" w:styleId="Mkatabulky">
    <w:name w:val="Table Grid"/>
    <w:basedOn w:val="Normlntabulka"/>
    <w:uiPriority w:val="39"/>
    <w:rsid w:val="00ED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487B"/>
    <w:rPr>
      <w:color w:val="054B4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487B"/>
    <w:rPr>
      <w:color w:val="605E5C"/>
      <w:shd w:val="clear" w:color="auto" w:fill="E1DFDD"/>
    </w:rPr>
  </w:style>
  <w:style w:type="paragraph" w:styleId="Zvr">
    <w:name w:val="Closing"/>
    <w:basedOn w:val="Normln"/>
    <w:next w:val="Podpis"/>
    <w:link w:val="ZvrChar"/>
    <w:uiPriority w:val="27"/>
    <w:qFormat/>
    <w:rsid w:val="00D95323"/>
    <w:pPr>
      <w:spacing w:after="960" w:line="240" w:lineRule="auto"/>
    </w:pPr>
    <w:rPr>
      <w:sz w:val="18"/>
    </w:rPr>
  </w:style>
  <w:style w:type="character" w:customStyle="1" w:styleId="ZvrChar">
    <w:name w:val="Závěr Char"/>
    <w:basedOn w:val="Standardnpsmoodstavce"/>
    <w:link w:val="Zvr"/>
    <w:uiPriority w:val="27"/>
    <w:rsid w:val="00E05969"/>
    <w:rPr>
      <w:sz w:val="18"/>
    </w:rPr>
  </w:style>
  <w:style w:type="character" w:styleId="Siln">
    <w:name w:val="Strong"/>
    <w:basedOn w:val="Standardnpsmoodstavce"/>
    <w:uiPriority w:val="22"/>
    <w:qFormat/>
    <w:rsid w:val="00E05969"/>
    <w:rPr>
      <w:rFonts w:asciiTheme="majorHAnsi" w:hAnsiTheme="majorHAnsi"/>
      <w:b w:val="0"/>
      <w:bCs/>
    </w:rPr>
  </w:style>
  <w:style w:type="paragraph" w:styleId="Podpis">
    <w:name w:val="Signature"/>
    <w:basedOn w:val="Normln"/>
    <w:link w:val="PodpisChar"/>
    <w:uiPriority w:val="28"/>
    <w:qFormat/>
    <w:rsid w:val="00D95323"/>
    <w:pPr>
      <w:spacing w:after="240" w:line="240" w:lineRule="auto"/>
      <w:contextualSpacing/>
    </w:pPr>
    <w:rPr>
      <w:sz w:val="18"/>
    </w:rPr>
  </w:style>
  <w:style w:type="character" w:customStyle="1" w:styleId="PodpisChar">
    <w:name w:val="Podpis Char"/>
    <w:basedOn w:val="Standardnpsmoodstavce"/>
    <w:link w:val="Podpis"/>
    <w:uiPriority w:val="28"/>
    <w:rsid w:val="00E05969"/>
    <w:rPr>
      <w:sz w:val="18"/>
    </w:rPr>
  </w:style>
  <w:style w:type="paragraph" w:styleId="Normlnweb">
    <w:name w:val="Normal (Web)"/>
    <w:basedOn w:val="Normln"/>
    <w:semiHidden/>
    <w:unhideWhenUsed/>
    <w:rsid w:val="001F24B4"/>
    <w:pPr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Standard">
    <w:name w:val="Standard"/>
    <w:rsid w:val="001F24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F24B4"/>
    <w:pPr>
      <w:jc w:val="both"/>
    </w:pPr>
  </w:style>
  <w:style w:type="paragraph" w:styleId="Odstavecseseznamem">
    <w:name w:val="List Paragraph"/>
    <w:basedOn w:val="Normln"/>
    <w:uiPriority w:val="34"/>
    <w:qFormat/>
    <w:rsid w:val="00436145"/>
    <w:pPr>
      <w:ind w:left="720"/>
      <w:contextualSpacing/>
    </w:pPr>
    <w:rPr>
      <w:kern w:val="2"/>
      <w14:ligatures w14:val="standardContextual"/>
    </w:rPr>
  </w:style>
  <w:style w:type="paragraph" w:styleId="Revize">
    <w:name w:val="Revision"/>
    <w:hidden/>
    <w:uiPriority w:val="99"/>
    <w:semiHidden/>
    <w:rsid w:val="00942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istleblowing@trafinoil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finoil.cz" TargetMode="External"/><Relationship Id="rId4" Type="http://schemas.openxmlformats.org/officeDocument/2006/relationships/styles" Target="styles.xml"/><Relationship Id="rId9" Type="http://schemas.openxmlformats.org/officeDocument/2006/relationships/hyperlink" Target="mailto:whistleblowing@trafinoi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ni01\Downloads\TRAFIN%20OIL_hlavi&#269;kov&#253;%20pap&#237;r%20CZ.dotx" TargetMode="External"/></Relationships>
</file>

<file path=word/theme/theme1.xml><?xml version="1.0" encoding="utf-8"?>
<a:theme xmlns:a="http://schemas.openxmlformats.org/drawingml/2006/main" name="Motiv Office">
  <a:themeElements>
    <a:clrScheme name="Trafin Oil">
      <a:dk1>
        <a:srgbClr val="000000"/>
      </a:dk1>
      <a:lt1>
        <a:sysClr val="window" lastClr="FFFFFF"/>
      </a:lt1>
      <a:dk2>
        <a:srgbClr val="054B41"/>
      </a:dk2>
      <a:lt2>
        <a:srgbClr val="DDDDDD"/>
      </a:lt2>
      <a:accent1>
        <a:srgbClr val="EBCD41"/>
      </a:accent1>
      <a:accent2>
        <a:srgbClr val="054B41"/>
      </a:accent2>
      <a:accent3>
        <a:srgbClr val="AF7C00"/>
      </a:accent3>
      <a:accent4>
        <a:srgbClr val="418AB3"/>
      </a:accent4>
      <a:accent5>
        <a:srgbClr val="A6B727"/>
      </a:accent5>
      <a:accent6>
        <a:srgbClr val="DF5327"/>
      </a:accent6>
      <a:hlink>
        <a:srgbClr val="054B41"/>
      </a:hlink>
      <a:folHlink>
        <a:srgbClr val="054B41"/>
      </a:folHlink>
    </a:clrScheme>
    <a:fontScheme name="Pepi Bold - Pepi Regular">
      <a:majorFont>
        <a:latin typeface="Pepi Bold"/>
        <a:ea typeface=""/>
        <a:cs typeface=""/>
      </a:majorFont>
      <a:minorFont>
        <a:latin typeface="Pepi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A9F2DD9A90849BA8D8BADE44B7DFA" ma:contentTypeVersion="12" ma:contentTypeDescription="Vytvoří nový dokument" ma:contentTypeScope="" ma:versionID="dcc27a261945f84482c9f59781233a5e">
  <xsd:schema xmlns:xsd="http://www.w3.org/2001/XMLSchema" xmlns:xs="http://www.w3.org/2001/XMLSchema" xmlns:p="http://schemas.microsoft.com/office/2006/metadata/properties" xmlns:ns2="1e095121-1600-414d-a920-1b71b8c9a38c" xmlns:ns3="6c573dc4-50a9-427d-bc09-d9b47a3e6ca6" targetNamespace="http://schemas.microsoft.com/office/2006/metadata/properties" ma:root="true" ma:fieldsID="37a1c8c77d09691e7e3cb792d73c2fe5" ns2:_="" ns3:_="">
    <xsd:import namespace="1e095121-1600-414d-a920-1b71b8c9a38c"/>
    <xsd:import namespace="6c573dc4-50a9-427d-bc09-d9b47a3e6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5121-1600-414d-a920-1b71b8c9a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3dc4-50a9-427d-bc09-d9b47a3e6c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081-cec3-4df5-b5a3-9199a5320a9f}" ma:internalName="TaxCatchAll" ma:showField="CatchAllData" ma:web="6c573dc4-50a9-427d-bc09-d9b47a3e6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C01FF-F7E4-423A-8D0B-7914567A4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75BC8-3A57-4926-B059-BA2B7185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95121-1600-414d-a920-1b71b8c9a38c"/>
    <ds:schemaRef ds:uri="6c573dc4-50a9-427d-bc09-d9b47a3e6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TRAFIN OIL_hlavičkový papír CZ</Template>
  <TotalTime>3</TotalTime>
  <Pages>4</Pages>
  <Words>951</Words>
  <Characters>5612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Sirotová</dc:creator>
  <cp:keywords/>
  <dc:description/>
  <cp:lastModifiedBy>Marcela Skokanová</cp:lastModifiedBy>
  <cp:revision>2</cp:revision>
  <dcterms:created xsi:type="dcterms:W3CDTF">2024-01-02T12:09:00Z</dcterms:created>
  <dcterms:modified xsi:type="dcterms:W3CDTF">2024-01-02T12:09:00Z</dcterms:modified>
</cp:coreProperties>
</file>